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797390"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технічної документації із землеустрою щодо поділу земельної ділянки комунальної власності Сквирської міської ради, яка перебуває у постійному користуванні громадянина Мелашенка Миколи Володимировича з цільовим призначенням 01.02 Для ведення селянського (фермерського) господарства загальною площею 30,0000 га, кадастровий номер 3224082400:04:006:0033, надання дозволу на продаж земельної ділянки сільськогосподарського призначення площею 28,6000 га, кадастровий номер 3224082400:04:006:0038 громадянину Мелашенку Миколі Володимировичу та передачу в оренду земельної ділянки сільськогосподарського призначення площею 1,4000 га, кадастровий номер 3224082400:04:006:0039 громадянину Мелашенку Миколі Володимировичу</w:t>
      </w:r>
    </w:p>
    <w:p w:rsidR="00000000" w:rsidDel="00000000" w:rsidP="00000000" w:rsidRDefault="00000000" w:rsidRPr="00000000" w14:paraId="0000000A">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громадянина Мелашенка Миколи Володимировича</w:t>
      </w:r>
      <w:r w:rsidDel="00000000" w:rsidR="00000000" w:rsidRPr="00000000">
        <w:rPr>
          <w:rFonts w:ascii="Times New Roman" w:cs="Times New Roman" w:eastAsia="Times New Roman" w:hAnsi="Times New Roman"/>
          <w:sz w:val="28"/>
          <w:szCs w:val="28"/>
          <w:rtl w:val="0"/>
        </w:rPr>
        <w:t xml:space="preserve">                                 вх. №09-2023/500 від 07.07.2023 та додані до заяви документи</w:t>
      </w:r>
      <w:r w:rsidDel="00000000" w:rsidR="00000000" w:rsidRPr="00000000">
        <w:rPr>
          <w:rFonts w:ascii="Times New Roman" w:cs="Times New Roman" w:eastAsia="Times New Roman" w:hAnsi="Times New Roman"/>
          <w:color w:val="000000"/>
          <w:sz w:val="28"/>
          <w:szCs w:val="28"/>
          <w:rtl w:val="0"/>
        </w:rPr>
        <w:t xml:space="preserve">, рішення сесії Сквирської міської ради від 27.06.2023 №28.11-35-VIII «Про надання дозволу на викуп земельної ділянки сільськогосподарського призначення з цільовим призначенням 01.02 Для ведення селянського (фермерського) господарства загальною площею 30,000 га на території Сквирської міської територіальної громади громадянину Мелашенку Миколі Володимировичу», 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 відповідно до ст.ст. </w:t>
      </w:r>
      <w:r w:rsidDel="00000000" w:rsidR="00000000" w:rsidRPr="00000000">
        <w:rPr>
          <w:rFonts w:ascii="Times New Roman" w:cs="Times New Roman" w:eastAsia="Times New Roman" w:hAnsi="Times New Roman"/>
          <w:sz w:val="28"/>
          <w:szCs w:val="28"/>
          <w:rtl w:val="0"/>
        </w:rPr>
        <w:t xml:space="preserve">12, 32, 34, 37-1, 79-1,</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116, 122,186, п.п. 6, 6-1 розділу Х «Перехідні положення» Земельного кодексу України, ст. 56 Закону України «Про землеустрій», Закону України «Про фермерське господарство», Закон України «Про оренду землі», Закону України «Про внесення змін до деяких законодавчих актів України щодо умов обігу земель сільськогосподарського призначення» від 31 березня 2020 року № 552-IX, </w:t>
      </w:r>
      <w:r w:rsidDel="00000000" w:rsidR="00000000" w:rsidRPr="00000000">
        <w:rPr>
          <w:rFonts w:ascii="Times New Roman" w:cs="Times New Roman" w:eastAsia="Times New Roman" w:hAnsi="Times New Roman"/>
          <w:color w:val="000000"/>
          <w:sz w:val="28"/>
          <w:szCs w:val="28"/>
          <w:rtl w:val="0"/>
        </w:rPr>
        <w:t xml:space="preserve">п.34 ч.1 ст. 26 Закону України «Про місцеве самоврядування в Україні»</w:t>
      </w:r>
      <w:r w:rsidDel="00000000" w:rsidR="00000000" w:rsidRPr="00000000">
        <w:rPr>
          <w:rFonts w:ascii="Times New Roman" w:cs="Times New Roman" w:eastAsia="Times New Roman" w:hAnsi="Times New Roman"/>
          <w:sz w:val="28"/>
          <w:szCs w:val="28"/>
          <w:rtl w:val="0"/>
        </w:rPr>
        <w:t xml:space="preserve">, Сквирська міська рада VIIІ скликання</w:t>
      </w:r>
    </w:p>
    <w:p w:rsidR="00000000" w:rsidDel="00000000" w:rsidP="00000000" w:rsidRDefault="00000000" w:rsidRPr="00000000" w14:paraId="0000000C">
      <w:pPr>
        <w:shd w:fill="ffffff" w:val="clear"/>
        <w:spacing w:after="0" w:line="240" w:lineRule="auto"/>
        <w:ind w:firstLine="708"/>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D">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E">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Затвердити технічну документацію із землеустрою щодо поділу земельної ділянки комунальної власності Сквирської міської ради загальною площею 30,0000 га, кадастровий номер 3224082400:04:006:0033 з цільовим призначенням: 01.02 Для ведення селянського (фермерського) господарства, яка перебуває у постійному користуванні громадянина Мелашенка Миколи Володимировича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згідно Державного акту на право постійного користування землею серія ІII-КВ № 0079</w:t>
      </w: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6, виданого Сквирською районною радою народних депутатів 17 липня 2000 року та знаходиться на території Сквирської міської територіальної громади (за межами с. Кам`яна Гребля) на дві окремі земельні ділянки: ділянка площею 28,6000 га (кадастровий номер 3224082400:04:006:0038), ділянка площею 1,4000 га (кадастровий номер 3224082400:04:006:0039) без зміни їх цільового призначення.</w:t>
      </w:r>
    </w:p>
    <w:p w:rsidR="00000000" w:rsidDel="00000000" w:rsidP="00000000" w:rsidRDefault="00000000" w:rsidRPr="00000000" w14:paraId="00000010">
      <w:pPr>
        <w:spacing w:after="0" w:lineRule="auto"/>
        <w:ind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rtl w:val="0"/>
        </w:rPr>
        <w:t xml:space="preserve">2. Надати дозвіл громадянину Мелашенку Миколі Володимировичу на викуп земельної ділянки сільськогосподарського призначення з цільовим призначенням: 01.02 Для ведення селянського (фермерського) господарства, загальною площею 28,6000 га, кадастровий номер 3224082400:04:006:0038 за нормативною грошовою оцінкою, а саме 1030179,69 грн. (один мільйон тридцять тисяч сто сімдесят дев`ять гривень 69 копійок) згідно Витягу № НВ-9924052622023 із технічної документації з нормативної грошової оцінки земельних ділянок від 11.07.2023 без </w:t>
      </w:r>
      <w:r w:rsidDel="00000000" w:rsidR="00000000" w:rsidRPr="00000000">
        <w:rPr>
          <w:rFonts w:ascii="Times New Roman" w:cs="Times New Roman" w:eastAsia="Times New Roman" w:hAnsi="Times New Roman"/>
          <w:color w:val="000000"/>
          <w:sz w:val="28"/>
          <w:szCs w:val="28"/>
          <w:highlight w:val="white"/>
          <w:rtl w:val="0"/>
        </w:rPr>
        <w:t xml:space="preserve">розстрочення платежу.</w:t>
      </w:r>
    </w:p>
    <w:p w:rsidR="00000000" w:rsidDel="00000000" w:rsidP="00000000" w:rsidRDefault="00000000" w:rsidRPr="00000000" w14:paraId="00000011">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Після сплати платежу припинити дію Державного акту на право постійного користування землею ІII-КВ № 007996, виданого Сквирською районною радою народних депутатів 17 липня 2000 року.</w:t>
      </w:r>
    </w:p>
    <w:p w:rsidR="00000000" w:rsidDel="00000000" w:rsidP="00000000" w:rsidRDefault="00000000" w:rsidRPr="00000000" w14:paraId="00000012">
      <w:pPr>
        <w:spacing w:after="0" w:line="240" w:lineRule="auto"/>
        <w:ind w:firstLine="708"/>
        <w:jc w:val="both"/>
        <w:rPr>
          <w:rFonts w:ascii="Times New Roman" w:cs="Times New Roman" w:eastAsia="Times New Roman" w:hAnsi="Times New Roman"/>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color w:val="000000"/>
          <w:sz w:val="28"/>
          <w:szCs w:val="28"/>
          <w:rtl w:val="0"/>
        </w:rPr>
        <w:t xml:space="preserve">4. Доручити міському голові укласти договір купівлі-продажу земельної ділянки, зазначеної в п. 2 цього рішення з громадянином Мелашенком Миколою Володимировичем.</w:t>
      </w:r>
    </w:p>
    <w:p w:rsidR="00000000" w:rsidDel="00000000" w:rsidP="00000000" w:rsidRDefault="00000000" w:rsidRPr="00000000" w14:paraId="00000013">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Всі витрати, пов’язані з нотаріальним оформленням договору купівлі-продажу земельної ділянки та сплату відповідних податків та зборів покласти на покупця.</w:t>
      </w:r>
    </w:p>
    <w:p w:rsidR="00000000" w:rsidDel="00000000" w:rsidP="00000000" w:rsidRDefault="00000000" w:rsidRPr="00000000" w14:paraId="00000014">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Рекомендувати громадянину Мелашенку Миколі Володимировичу в місячний строк після прийняття цього рішення укласти відповідний договір купівлі-продажу вищевказаної земельної ділянки.</w:t>
      </w:r>
    </w:p>
    <w:p w:rsidR="00000000" w:rsidDel="00000000" w:rsidP="00000000" w:rsidRDefault="00000000" w:rsidRPr="00000000" w14:paraId="00000015">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Фінансовому управлінню забезпечити контроль за виконанням договору купівлі-продажу земельної ділянки в частині сплати.</w:t>
      </w:r>
    </w:p>
    <w:p w:rsidR="00000000" w:rsidDel="00000000" w:rsidP="00000000" w:rsidRDefault="00000000" w:rsidRPr="00000000" w14:paraId="00000016">
      <w:pP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Рекомендувати громадянину Мелашенку Миколі Володимировичу повідомити відповідний орган фіскальної служби про набуття земельної ділянки у власність.</w:t>
      </w:r>
    </w:p>
    <w:p w:rsidR="00000000" w:rsidDel="00000000" w:rsidP="00000000" w:rsidRDefault="00000000" w:rsidRPr="00000000" w14:paraId="00000017">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9.Передати в оренду громадянину Мелашенку Миколі Володимировичу земельну діляну сільськогосподарського призначення з цільовим призначенням: 01.02 Для ведення селянського (фермерського) господарства (під полезахисною лісовою смугою) загальною площею 1,4000 га, кадастровий номер 3224082400:04:006:0039 строком на 50 років.</w:t>
      </w:r>
    </w:p>
    <w:p w:rsidR="00000000" w:rsidDel="00000000" w:rsidP="00000000" w:rsidRDefault="00000000" w:rsidRPr="00000000" w14:paraId="00000018">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9.1 Розмір орендної плати за земельну ділянку встановити в розмірі земельного податку.</w:t>
      </w:r>
    </w:p>
    <w:p w:rsidR="00000000" w:rsidDel="00000000" w:rsidP="00000000" w:rsidRDefault="00000000" w:rsidRPr="00000000" w14:paraId="00000019">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9.2 Громадянину Мелашенку Миколі Володимировичу звернутись до відділу з питань земельних ресурсів та кадастру Сквирської міської ради для укладення договору оренди земельної ділянки, зазначеної в п.9 цього рішення. </w:t>
      </w:r>
    </w:p>
    <w:p w:rsidR="00000000" w:rsidDel="00000000" w:rsidP="00000000" w:rsidRDefault="00000000" w:rsidRPr="00000000" w14:paraId="0000001A">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9.3 Припинити право постійного користування землею громадянину Мелашенку Миколі Володимировичу на земельну ділянку сільськогосподарського призначення з цільовим призначенням: 01.02 Для ведення селянського (фермерського) господарства загальною площею 28,6000 га, кадастровий номер 3224082400:04:006:0038 після укладання договору купівлі-продажу.</w:t>
      </w:r>
    </w:p>
    <w:p w:rsidR="00000000" w:rsidDel="00000000" w:rsidP="00000000" w:rsidRDefault="00000000" w:rsidRPr="00000000" w14:paraId="0000001B">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9.4 Припинити право постійного користування землею громадянину Мелашенку Миколі Володимировичу на земельну ділянку сільськогосподарського призначення з цільовим призначенням: 01.02 Для ведення селянського (фермерського) господарства та загальною площею 1,4000 га, кадастровий номер 3224082400:04:006:0039 після реєстрації договору оренди землі згідно чинного законодавства України.</w:t>
      </w:r>
    </w:p>
    <w:p w:rsidR="00000000" w:rsidDel="00000000" w:rsidP="00000000" w:rsidRDefault="00000000" w:rsidRPr="00000000" w14:paraId="0000001C">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D">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 xml:space="preserve"> </w:t>
        <w:tab/>
        <w:tab/>
        <w:t xml:space="preserve">              Валентина ЛЕВІЦЬКА</w:t>
      </w:r>
    </w:p>
    <w:p w:rsidR="00000000" w:rsidDel="00000000" w:rsidP="00000000" w:rsidRDefault="00000000" w:rsidRPr="00000000" w14:paraId="00000020">
      <w:pPr>
        <w:shd w:fill="ffffff" w:val="clear"/>
        <w:spacing w:after="0" w:line="240" w:lineRule="auto"/>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3">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Заступник міської голови</w:t>
        <w:tab/>
        <w:tab/>
        <w:tab/>
        <w:tab/>
        <w:tab/>
        <w:tab/>
        <w:t xml:space="preserve">                Олександр ГНАТЮК</w:t>
      </w:r>
    </w:p>
    <w:p w:rsidR="00000000" w:rsidDel="00000000" w:rsidP="00000000" w:rsidRDefault="00000000" w:rsidRPr="00000000" w14:paraId="00000024">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Заступниця міської голови</w:t>
        <w:tab/>
        <w:tab/>
        <w:tab/>
        <w:tab/>
        <w:tab/>
        <w:tab/>
        <w:t xml:space="preserve">             Людмила СЕРГІЄНКО</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7">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організаційного відділу </w:t>
      </w:r>
    </w:p>
    <w:p w:rsidR="00000000" w:rsidDel="00000000" w:rsidP="00000000" w:rsidRDefault="00000000" w:rsidRPr="00000000" w14:paraId="0000002A">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міської ради (уповноважений з питань </w:t>
      </w:r>
    </w:p>
    <w:p w:rsidR="00000000" w:rsidDel="00000000" w:rsidP="00000000" w:rsidRDefault="00000000" w:rsidRPr="00000000" w14:paraId="0000002B">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Начальниця фінансового управління</w:t>
        <w:tab/>
        <w:tab/>
        <w:tab/>
        <w:tab/>
        <w:tab/>
        <w:t xml:space="preserve">     Ірина КРУКІВСЬКА</w:t>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Начальниця відділу з питань юридичного </w:t>
      </w:r>
    </w:p>
    <w:p w:rsidR="00000000" w:rsidDel="00000000" w:rsidP="00000000" w:rsidRDefault="00000000" w:rsidRPr="00000000" w14:paraId="00000030">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ради та діловодства</w:t>
        <w:tab/>
        <w:tab/>
        <w:tab/>
        <w:tab/>
        <w:tab/>
        <w:tab/>
        <w:t xml:space="preserve">               Ірина КВАША</w:t>
      </w:r>
    </w:p>
    <w:p w:rsidR="00000000" w:rsidDel="00000000" w:rsidP="00000000" w:rsidRDefault="00000000" w:rsidRPr="00000000" w14:paraId="00000031">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архітектури, </w:t>
      </w:r>
    </w:p>
    <w:p w:rsidR="00000000" w:rsidDel="00000000" w:rsidP="00000000" w:rsidRDefault="00000000" w:rsidRPr="00000000" w14:paraId="00000033">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4">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Начальниця відділу з питань </w:t>
      </w:r>
    </w:p>
    <w:p w:rsidR="00000000" w:rsidDel="00000000" w:rsidP="00000000" w:rsidRDefault="00000000" w:rsidRPr="00000000" w14:paraId="00000036">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земельних ресурсів та кадастру</w:t>
        <w:tab/>
        <w:tab/>
        <w:tab/>
        <w:tab/>
        <w:tab/>
        <w:t xml:space="preserve">  Людмила ПАНІМАТЧЕНКО</w:t>
      </w:r>
    </w:p>
    <w:p w:rsidR="00000000" w:rsidDel="00000000" w:rsidP="00000000" w:rsidRDefault="00000000" w:rsidRPr="00000000" w14:paraId="00000037">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numPr>
          <w:ilvl w:val="0"/>
          <w:numId w:val="1"/>
        </w:numPr>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Рекомендовано до винесення </w:t>
      </w:r>
    </w:p>
    <w:p w:rsidR="00000000" w:rsidDel="00000000" w:rsidP="00000000" w:rsidRDefault="00000000" w:rsidRPr="00000000" w14:paraId="00000039">
      <w:pPr>
        <w:numPr>
          <w:ilvl w:val="0"/>
          <w:numId w:val="1"/>
        </w:numPr>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 розгляд та затвердження сесією</w:t>
      </w:r>
    </w:p>
    <w:p w:rsidR="00000000" w:rsidDel="00000000" w:rsidP="00000000" w:rsidRDefault="00000000" w:rsidRPr="00000000" w14:paraId="0000003A">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 Сквирської</w:t>
      </w:r>
    </w:p>
    <w:p w:rsidR="00000000" w:rsidDel="00000000" w:rsidP="00000000" w:rsidRDefault="00000000" w:rsidRPr="00000000" w14:paraId="0000003B">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міської ради з питань підприємництва, </w:t>
      </w:r>
    </w:p>
    <w:p w:rsidR="00000000" w:rsidDel="00000000" w:rsidP="00000000" w:rsidRDefault="00000000" w:rsidRPr="00000000" w14:paraId="0000003C">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промисловості, сільського господарства, </w:t>
      </w:r>
    </w:p>
    <w:p w:rsidR="00000000" w:rsidDel="00000000" w:rsidP="00000000" w:rsidRDefault="00000000" w:rsidRPr="00000000" w14:paraId="0000003D">
      <w:pPr>
        <w:numPr>
          <w:ilvl w:val="0"/>
          <w:numId w:val="1"/>
        </w:num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землевпорядкування, будівництва </w:t>
      </w:r>
    </w:p>
    <w:p w:rsidR="00000000" w:rsidDel="00000000" w:rsidP="00000000" w:rsidRDefault="00000000" w:rsidRPr="00000000" w14:paraId="0000003E">
      <w:pPr>
        <w:numPr>
          <w:ilvl w:val="0"/>
          <w:numId w:val="1"/>
        </w:numPr>
        <w:shd w:fill="ffffff" w:val="clear"/>
        <w:spacing w:after="0" w:line="240" w:lineRule="auto"/>
        <w:ind w:left="0" w:firstLine="0"/>
        <w:jc w:val="both"/>
        <w:rPr>
          <w:sz w:val="28"/>
          <w:szCs w:val="28"/>
        </w:rPr>
      </w:pPr>
      <w:r w:rsidDel="00000000" w:rsidR="00000000" w:rsidRPr="00000000">
        <w:rPr>
          <w:rFonts w:ascii="Times New Roman" w:cs="Times New Roman" w:eastAsia="Times New Roman" w:hAnsi="Times New Roman"/>
          <w:sz w:val="24"/>
          <w:szCs w:val="24"/>
          <w:rtl w:val="0"/>
        </w:rPr>
        <w:t xml:space="preserve">та архітектури</w:t>
        <w:tab/>
        <w:tab/>
        <w:tab/>
        <w:tab/>
        <w:tab/>
        <w:tab/>
        <w:tab/>
        <w:t xml:space="preserve">            Віктор ДОРОШЕНКО</w:t>
      </w:r>
      <w:r w:rsidDel="00000000" w:rsidR="00000000" w:rsidRPr="00000000">
        <w:rPr>
          <w:rtl w:val="0"/>
        </w:rPr>
      </w:r>
    </w:p>
    <w:sectPr>
      <w:pgSz w:h="16838" w:w="11906" w:orient="portrait"/>
      <w:pgMar w:bottom="1113.3070866141725" w:top="1133.858267716535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652E0B"/>
    <w:pPr>
      <w:spacing w:after="100" w:afterAutospacing="1" w:before="100" w:beforeAutospacing="1" w:line="240" w:lineRule="auto"/>
    </w:pPr>
    <w:rPr>
      <w:rFonts w:ascii="Times New Roman" w:cs="Times New Roman" w:eastAsia="Times New Roman" w:hAnsi="Times New Roman"/>
      <w:sz w:val="24"/>
      <w:szCs w:val="24"/>
    </w:rPr>
  </w:style>
  <w:style w:type="character" w:styleId="a4">
    <w:name w:val="Strong"/>
    <w:basedOn w:val="a0"/>
    <w:uiPriority w:val="22"/>
    <w:qFormat w:val="1"/>
    <w:rsid w:val="00652E0B"/>
    <w:rPr>
      <w:b w:val="1"/>
      <w:bCs w:val="1"/>
    </w:rPr>
  </w:style>
  <w:style w:type="paragraph" w:styleId="docdata" w:customStyle="1">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cs="Times New Roman" w:eastAsia="Times New Roman" w:hAnsi="Times New Roman"/>
      <w:sz w:val="24"/>
      <w:szCs w:val="24"/>
      <w:lang w:eastAsia="ru-RU"/>
    </w:rPr>
  </w:style>
  <w:style w:type="character" w:styleId="a6" w:customStyle="1">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cs="Times New Roman" w:eastAsia="Times New Roman" w:hAnsi="Times New Roman"/>
      <w:sz w:val="24"/>
      <w:szCs w:val="24"/>
      <w:lang w:eastAsia="ru-RU"/>
    </w:rPr>
  </w:style>
  <w:style w:type="paragraph" w:styleId="2" w:customStyle="1">
    <w:name w:val="заголовок 2"/>
    <w:basedOn w:val="a"/>
    <w:next w:val="a"/>
    <w:rsid w:val="00F83EDC"/>
    <w:pPr>
      <w:keepNext w:val="1"/>
      <w:pBdr>
        <w:bottom w:color="auto" w:space="1" w:sz="12" w:val="single"/>
      </w:pBdr>
      <w:spacing w:after="0" w:line="240" w:lineRule="auto"/>
      <w:jc w:val="center"/>
      <w:outlineLvl w:val="1"/>
    </w:pPr>
    <w:rPr>
      <w:rFonts w:ascii="Times NR Cyr MT" w:cs="Times New Roman" w:eastAsia="Times New Roman" w:hAnsi="Times NR Cyr MT"/>
      <w:b w:val="1"/>
      <w:sz w:val="24"/>
      <w:szCs w:val="20"/>
      <w:lang w:eastAsia="ru-RU"/>
    </w:rPr>
  </w:style>
  <w:style w:type="paragraph" w:styleId="a7">
    <w:name w:val="List Paragraph"/>
    <w:basedOn w:val="a"/>
    <w:uiPriority w:val="34"/>
    <w:qFormat w:val="1"/>
    <w:rsid w:val="0080747F"/>
    <w:pPr>
      <w:spacing w:after="0" w:line="240" w:lineRule="auto"/>
      <w:ind w:left="720"/>
      <w:contextualSpacing w:val="1"/>
    </w:pPr>
    <w:rPr>
      <w:rFonts w:ascii="Times New Roman" w:cs="Times New Roman" w:eastAsia="Times New Roman" w:hAnsi="Times New Roman"/>
      <w:sz w:val="24"/>
      <w:szCs w:val="24"/>
      <w:lang w:eastAsia="ru-RU" w:val="ru-RU"/>
    </w:rPr>
  </w:style>
  <w:style w:type="paragraph" w:styleId="a8">
    <w:name w:val="Balloon Text"/>
    <w:basedOn w:val="a"/>
    <w:link w:val="a9"/>
    <w:uiPriority w:val="99"/>
    <w:semiHidden w:val="1"/>
    <w:unhideWhenUsed w:val="1"/>
    <w:rsid w:val="00F67947"/>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F67947"/>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8ANPTHCObJnnqZ62lbjob9+/Ng==">CgMxLjAyCGguZ2pkZ3hzOAByITFTOGdXU0FtYUR2TDFoM0c2RlZTZkNkVlE4RTllbkpYUQ==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2023-07-11T19:47:00Z</dcterms:created>
  <dc:creator>User</dc:creator>
</cp:coreProperties>
</file>